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EA58" w14:textId="77777777" w:rsidR="00986016" w:rsidRPr="002E141F" w:rsidRDefault="00986016" w:rsidP="00986016">
      <w:pPr>
        <w:pStyle w:val="Titre5"/>
        <w:shd w:val="clear" w:color="auto" w:fill="FFFFFF"/>
        <w:spacing w:before="0" w:after="0" w:line="240" w:lineRule="atLeast"/>
        <w:jc w:val="center"/>
        <w:rPr>
          <w:rFonts w:ascii="Comic Sans MS" w:hAnsi="Comic Sans MS"/>
          <w:b w:val="0"/>
          <w:bCs w:val="0"/>
          <w:i w:val="0"/>
          <w:color w:val="000000"/>
          <w:sz w:val="38"/>
          <w:szCs w:val="38"/>
          <w:lang w:val="en-GB"/>
        </w:rPr>
      </w:pPr>
      <w:r w:rsidRPr="002E141F">
        <w:rPr>
          <w:rFonts w:ascii="Comic Sans MS" w:hAnsi="Comic Sans MS"/>
          <w:b w:val="0"/>
          <w:bCs w:val="0"/>
          <w:i w:val="0"/>
          <w:color w:val="000000"/>
          <w:sz w:val="38"/>
          <w:szCs w:val="38"/>
          <w:lang w:val="en-GB"/>
        </w:rPr>
        <w:t xml:space="preserve">« Authentic and mineral » </w:t>
      </w:r>
    </w:p>
    <w:p w14:paraId="50FBBB79" w14:textId="77777777" w:rsidR="00986016" w:rsidRDefault="00986016" w:rsidP="00986016">
      <w:pPr>
        <w:spacing w:line="276" w:lineRule="auto"/>
        <w:jc w:val="both"/>
        <w:rPr>
          <w:rFonts w:ascii="Comic Sans MS" w:hAnsi="Comic Sans MS" w:cs="Tahoma"/>
          <w:color w:val="000000" w:themeColor="text1"/>
          <w:lang w:val="en-GB"/>
        </w:rPr>
      </w:pPr>
    </w:p>
    <w:p w14:paraId="48FF9E62" w14:textId="51A8BA31" w:rsidR="00986016" w:rsidRDefault="00986016" w:rsidP="00986016">
      <w:pPr>
        <w:spacing w:line="276" w:lineRule="auto"/>
        <w:jc w:val="both"/>
        <w:rPr>
          <w:rFonts w:ascii="Comic Sans MS" w:hAnsi="Comic Sans MS" w:cs="Tahoma"/>
          <w:color w:val="000000" w:themeColor="text1"/>
          <w:lang w:val="en-US"/>
        </w:rPr>
      </w:pPr>
      <w:r w:rsidRPr="000D54B5">
        <w:rPr>
          <w:rFonts w:ascii="Comic Sans MS" w:hAnsi="Comic Sans MS" w:cs="Tahoma"/>
          <w:color w:val="000000" w:themeColor="text1"/>
          <w:lang w:val="en-GB"/>
        </w:rPr>
        <w:t>Through this vintage, we want to show the importance of the Terroir without artifice. Indeed, this champagne "</w:t>
      </w:r>
      <w:r>
        <w:rPr>
          <w:rFonts w:ascii="Comic Sans MS" w:hAnsi="Comic Sans MS" w:cs="Tahoma"/>
          <w:color w:val="000000" w:themeColor="text1"/>
          <w:lang w:val="en-GB"/>
        </w:rPr>
        <w:t>n</w:t>
      </w:r>
      <w:r w:rsidRPr="000D54B5">
        <w:rPr>
          <w:rFonts w:ascii="Comic Sans MS" w:hAnsi="Comic Sans MS" w:cs="Tahoma"/>
          <w:color w:val="000000" w:themeColor="text1"/>
          <w:lang w:val="en-GB"/>
        </w:rPr>
        <w:t xml:space="preserve">on </w:t>
      </w:r>
      <w:proofErr w:type="spellStart"/>
      <w:r w:rsidRPr="000D54B5">
        <w:rPr>
          <w:rFonts w:ascii="Comic Sans MS" w:hAnsi="Comic Sans MS" w:cs="Tahoma"/>
          <w:color w:val="000000" w:themeColor="text1"/>
          <w:lang w:val="en-GB"/>
        </w:rPr>
        <w:t>dosé</w:t>
      </w:r>
      <w:proofErr w:type="spellEnd"/>
      <w:r w:rsidRPr="000D54B5">
        <w:rPr>
          <w:rFonts w:ascii="Comic Sans MS" w:hAnsi="Comic Sans MS" w:cs="Tahoma"/>
          <w:color w:val="000000" w:themeColor="text1"/>
          <w:lang w:val="en-GB"/>
        </w:rPr>
        <w:t xml:space="preserve">” means without added sugar. It is a cuvee for purists who like the </w:t>
      </w:r>
      <w:r w:rsidRPr="000D54B5">
        <w:rPr>
          <w:rFonts w:ascii="Comic Sans MS" w:hAnsi="Comic Sans MS" w:cs="Tahoma"/>
          <w:b/>
          <w:bCs/>
          <w:color w:val="000000" w:themeColor="text1"/>
          <w:lang w:val="en-GB"/>
        </w:rPr>
        <w:t>minerality</w:t>
      </w:r>
      <w:r w:rsidRPr="000D54B5">
        <w:rPr>
          <w:rFonts w:ascii="Comic Sans MS" w:hAnsi="Comic Sans MS" w:cs="Tahoma"/>
          <w:color w:val="000000" w:themeColor="text1"/>
          <w:lang w:val="en-GB"/>
        </w:rPr>
        <w:t xml:space="preserve"> of the Terroirs of </w:t>
      </w:r>
      <w:proofErr w:type="spellStart"/>
      <w:r w:rsidRPr="000D54B5">
        <w:rPr>
          <w:rFonts w:ascii="Comic Sans MS" w:hAnsi="Comic Sans MS" w:cs="Tahoma"/>
          <w:color w:val="000000" w:themeColor="text1"/>
          <w:lang w:val="en-GB"/>
        </w:rPr>
        <w:t>Côtes</w:t>
      </w:r>
      <w:proofErr w:type="spellEnd"/>
      <w:r w:rsidRPr="000D54B5">
        <w:rPr>
          <w:rFonts w:ascii="Comic Sans MS" w:hAnsi="Comic Sans MS" w:cs="Tahoma"/>
          <w:color w:val="000000" w:themeColor="text1"/>
          <w:lang w:val="en-GB"/>
        </w:rPr>
        <w:t xml:space="preserve"> des Blancs. </w:t>
      </w:r>
      <w:r>
        <w:rPr>
          <w:rFonts w:ascii="Comic Sans MS" w:hAnsi="Comic Sans MS" w:cs="Tahoma"/>
          <w:color w:val="000000" w:themeColor="text1"/>
          <w:lang w:val="en-US"/>
        </w:rPr>
        <w:t xml:space="preserve">Our first cuvée « non </w:t>
      </w:r>
      <w:proofErr w:type="spellStart"/>
      <w:r>
        <w:rPr>
          <w:rFonts w:ascii="Comic Sans MS" w:hAnsi="Comic Sans MS" w:cs="Tahoma"/>
          <w:color w:val="000000" w:themeColor="text1"/>
          <w:lang w:val="en-US"/>
        </w:rPr>
        <w:t>dosé</w:t>
      </w:r>
      <w:proofErr w:type="spellEnd"/>
      <w:r>
        <w:rPr>
          <w:rFonts w:ascii="Comic Sans MS" w:hAnsi="Comic Sans MS" w:cs="Tahoma"/>
          <w:color w:val="000000" w:themeColor="text1"/>
          <w:lang w:val="en-US"/>
        </w:rPr>
        <w:t> » was created on 1985. We were pioneers on the « Brut Nature ».</w:t>
      </w:r>
    </w:p>
    <w:p w14:paraId="116BF7D6" w14:textId="77777777" w:rsidR="00986016" w:rsidRDefault="00986016" w:rsidP="00986016">
      <w:pPr>
        <w:jc w:val="both"/>
        <w:rPr>
          <w:rFonts w:ascii="Comic Sans MS" w:hAnsi="Comic Sans MS" w:cs="Tahoma"/>
          <w:color w:val="000000" w:themeColor="text1"/>
          <w:lang w:val="en-US"/>
        </w:rPr>
      </w:pPr>
    </w:p>
    <w:p w14:paraId="760F853C" w14:textId="77777777" w:rsidR="00986016" w:rsidRDefault="00986016" w:rsidP="00986016">
      <w:pPr>
        <w:jc w:val="both"/>
        <w:rPr>
          <w:rFonts w:ascii="Comic Sans MS" w:hAnsi="Comic Sans MS"/>
          <w:b/>
          <w:lang w:val="en-US"/>
        </w:rPr>
      </w:pPr>
      <w:r>
        <w:rPr>
          <w:rFonts w:ascii="Comic Sans MS" w:hAnsi="Comic Sans MS" w:cs="Tahoma"/>
          <w:color w:val="000000" w:themeColor="text1"/>
          <w:lang w:val="en-US"/>
        </w:rPr>
        <w:t>We do not elaborate a specific blend for this cuvee. Each year, we taste all the vintage cuvee which are maturing on lees in our cellars. When one of them is naturally well balance, we decide to sell it with no dosage.</w:t>
      </w:r>
      <w:r w:rsidRPr="004E5076">
        <w:rPr>
          <w:rFonts w:ascii="Comic Sans MS" w:hAnsi="Comic Sans MS"/>
          <w:b/>
          <w:lang w:val="en-US"/>
        </w:rPr>
        <w:t xml:space="preserve"> </w:t>
      </w:r>
      <w:r w:rsidRPr="001572C0">
        <w:rPr>
          <w:rFonts w:ascii="Comic Sans MS" w:hAnsi="Comic Sans MS"/>
          <w:bCs/>
          <w:lang w:val="en-US"/>
        </w:rPr>
        <w:t xml:space="preserve">We want to create a wine </w:t>
      </w:r>
      <w:r>
        <w:rPr>
          <w:rFonts w:ascii="Comic Sans MS" w:hAnsi="Comic Sans MS" w:cs="Tahoma"/>
          <w:b/>
          <w:bCs/>
          <w:color w:val="000000" w:themeColor="text1"/>
          <w:lang w:val="en-GB"/>
        </w:rPr>
        <w:t>naturally</w:t>
      </w:r>
      <w:r w:rsidRPr="000D54B5">
        <w:rPr>
          <w:rFonts w:ascii="Comic Sans MS" w:hAnsi="Comic Sans MS" w:cs="Tahoma"/>
          <w:b/>
          <w:bCs/>
          <w:color w:val="000000" w:themeColor="text1"/>
          <w:lang w:val="en-GB"/>
        </w:rPr>
        <w:t xml:space="preserve"> </w:t>
      </w:r>
      <w:r>
        <w:rPr>
          <w:rFonts w:ascii="Comic Sans MS" w:hAnsi="Comic Sans MS" w:cs="Tahoma"/>
          <w:b/>
          <w:bCs/>
          <w:color w:val="000000" w:themeColor="text1"/>
          <w:lang w:val="en-GB"/>
        </w:rPr>
        <w:t>balance</w:t>
      </w:r>
      <w:r w:rsidRPr="000D54B5">
        <w:rPr>
          <w:rFonts w:ascii="Comic Sans MS" w:hAnsi="Comic Sans MS" w:cs="Tahoma"/>
          <w:color w:val="000000" w:themeColor="text1"/>
          <w:lang w:val="en-GB"/>
        </w:rPr>
        <w:t xml:space="preserve"> between</w:t>
      </w:r>
      <w:r>
        <w:rPr>
          <w:rFonts w:ascii="Comic Sans MS" w:hAnsi="Comic Sans MS" w:cs="Tahoma"/>
          <w:color w:val="000000" w:themeColor="text1"/>
          <w:lang w:val="en-GB"/>
        </w:rPr>
        <w:t xml:space="preserve"> </w:t>
      </w:r>
      <w:r w:rsidRPr="000D54B5">
        <w:rPr>
          <w:rFonts w:ascii="Comic Sans MS" w:hAnsi="Comic Sans MS" w:cs="Tahoma"/>
          <w:color w:val="000000" w:themeColor="text1"/>
          <w:lang w:val="en-GB"/>
        </w:rPr>
        <w:t>minerality</w:t>
      </w:r>
      <w:r>
        <w:rPr>
          <w:rFonts w:ascii="Comic Sans MS" w:hAnsi="Comic Sans MS" w:cs="Tahoma"/>
          <w:color w:val="000000" w:themeColor="text1"/>
          <w:lang w:val="en-GB"/>
        </w:rPr>
        <w:t xml:space="preserve">, complexity and delicacy with a </w:t>
      </w:r>
      <w:r>
        <w:rPr>
          <w:rFonts w:ascii="Comic Sans MS" w:hAnsi="Comic Sans MS" w:cs="Tahoma"/>
          <w:b/>
          <w:bCs/>
          <w:color w:val="000000" w:themeColor="text1"/>
          <w:lang w:val="en-GB"/>
        </w:rPr>
        <w:t>chalky mineral finish</w:t>
      </w:r>
      <w:r>
        <w:rPr>
          <w:rFonts w:ascii="Comic Sans MS" w:hAnsi="Comic Sans MS" w:cs="Tahoma"/>
          <w:color w:val="000000" w:themeColor="text1"/>
          <w:lang w:val="en-GB"/>
        </w:rPr>
        <w:t>.</w:t>
      </w:r>
    </w:p>
    <w:p w14:paraId="4C774D5A" w14:textId="77777777" w:rsidR="00986016" w:rsidRDefault="00986016" w:rsidP="00986016">
      <w:pPr>
        <w:jc w:val="both"/>
        <w:rPr>
          <w:rFonts w:ascii="Comic Sans MS" w:hAnsi="Comic Sans MS"/>
          <w:b/>
          <w:lang w:val="en-US"/>
        </w:rPr>
      </w:pPr>
    </w:p>
    <w:p w14:paraId="17DF4798" w14:textId="0DA3403C" w:rsidR="00986016" w:rsidRDefault="00986016" w:rsidP="00986016">
      <w:pPr>
        <w:jc w:val="both"/>
        <w:rPr>
          <w:rFonts w:ascii="Comic Sans MS" w:hAnsi="Comic Sans MS"/>
          <w:bCs/>
          <w:lang w:val="en-US"/>
        </w:rPr>
      </w:pPr>
      <w:r w:rsidRPr="00136AA1">
        <w:rPr>
          <w:rFonts w:ascii="Comic Sans MS" w:hAnsi="Comic Sans MS"/>
          <w:bCs/>
          <w:lang w:val="en-GB"/>
        </w:rPr>
        <w:t xml:space="preserve">“For lovers of Champagnes Blanc de Blancs, this </w:t>
      </w:r>
      <w:r w:rsidRPr="00136AA1">
        <w:rPr>
          <w:rFonts w:ascii="Comic Sans MS" w:hAnsi="Comic Sans MS"/>
          <w:bCs/>
          <w:lang w:val="en-US"/>
        </w:rPr>
        <w:t>cuv</w:t>
      </w:r>
      <w:r>
        <w:rPr>
          <w:rFonts w:ascii="Comic Sans MS" w:hAnsi="Comic Sans MS"/>
          <w:bCs/>
          <w:lang w:val="en-US"/>
        </w:rPr>
        <w:t>e</w:t>
      </w:r>
      <w:r w:rsidRPr="00136AA1">
        <w:rPr>
          <w:rFonts w:ascii="Comic Sans MS" w:hAnsi="Comic Sans MS"/>
          <w:bCs/>
          <w:lang w:val="en-US"/>
        </w:rPr>
        <w:t>e is welcome to be enjoyed alone, for an intense and intact emotion or to sublimate a platter of seafood.</w:t>
      </w:r>
    </w:p>
    <w:p w14:paraId="4AE3E416" w14:textId="77777777" w:rsidR="00FE2949" w:rsidRDefault="00FE2949" w:rsidP="00986016">
      <w:pPr>
        <w:jc w:val="both"/>
        <w:rPr>
          <w:rFonts w:ascii="Comic Sans MS" w:hAnsi="Comic Sans MS"/>
          <w:bCs/>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6034"/>
      </w:tblGrid>
      <w:tr w:rsidR="00986016" w14:paraId="4811B7F8" w14:textId="77777777" w:rsidTr="00FE2949">
        <w:tc>
          <w:tcPr>
            <w:tcW w:w="3038" w:type="dxa"/>
            <w:vAlign w:val="bottom"/>
          </w:tcPr>
          <w:p w14:paraId="4CF14C08" w14:textId="15BBFFF1" w:rsidR="00986016" w:rsidRPr="00FE2949" w:rsidRDefault="00FE2949" w:rsidP="00986016">
            <w:pPr>
              <w:jc w:val="center"/>
              <w:rPr>
                <w:rFonts w:ascii="Comic Sans MS" w:hAnsi="Comic Sans MS"/>
                <w:bCs/>
                <w:lang w:val="en-US"/>
              </w:rPr>
            </w:pPr>
            <w:r>
              <w:rPr>
                <w:noProof/>
              </w:rPr>
              <w:drawing>
                <wp:inline distT="0" distB="0" distL="0" distR="0" wp14:anchorId="68568D0D" wp14:editId="00560605">
                  <wp:extent cx="1489321" cy="485860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619" r="29642" b="2927"/>
                          <a:stretch/>
                        </pic:blipFill>
                        <pic:spPr bwMode="auto">
                          <a:xfrm>
                            <a:off x="0" y="0"/>
                            <a:ext cx="1497587" cy="48855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34" w:type="dxa"/>
          </w:tcPr>
          <w:p w14:paraId="5FFE9BDB" w14:textId="537A8DB0" w:rsidR="00986016" w:rsidRPr="00E1161C" w:rsidRDefault="00986016" w:rsidP="006A05F3">
            <w:pPr>
              <w:spacing w:line="360" w:lineRule="auto"/>
              <w:rPr>
                <w:rFonts w:ascii="Comic Sans MS" w:hAnsi="Comic Sans MS"/>
                <w:b/>
                <w:color w:val="C00000"/>
                <w:sz w:val="24"/>
                <w:szCs w:val="24"/>
              </w:rPr>
            </w:pPr>
            <w:r w:rsidRPr="00E1161C">
              <w:rPr>
                <w:rFonts w:ascii="Comic Sans MS" w:hAnsi="Comic Sans MS"/>
                <w:b/>
                <w:color w:val="C00000"/>
                <w:sz w:val="24"/>
                <w:szCs w:val="24"/>
              </w:rPr>
              <w:t>VINTAGE 201</w:t>
            </w:r>
            <w:r w:rsidR="00DD6A3C">
              <w:rPr>
                <w:rFonts w:ascii="Comic Sans MS" w:hAnsi="Comic Sans MS"/>
                <w:b/>
                <w:color w:val="C00000"/>
                <w:sz w:val="24"/>
                <w:szCs w:val="24"/>
              </w:rPr>
              <w:t>6</w:t>
            </w:r>
          </w:p>
          <w:p w14:paraId="45AE0F4D" w14:textId="77777777" w:rsidR="00986016" w:rsidRPr="00005632" w:rsidRDefault="00986016" w:rsidP="006A05F3">
            <w:pPr>
              <w:spacing w:line="360" w:lineRule="auto"/>
              <w:rPr>
                <w:rFonts w:ascii="Comic Sans MS" w:hAnsi="Comic Sans MS"/>
              </w:rPr>
            </w:pPr>
            <w:proofErr w:type="spellStart"/>
            <w:r w:rsidRPr="005B0270">
              <w:rPr>
                <w:rFonts w:ascii="Comic Sans MS" w:hAnsi="Comic Sans MS"/>
                <w:b/>
              </w:rPr>
              <w:t>Grape</w:t>
            </w:r>
            <w:proofErr w:type="spellEnd"/>
            <w:r w:rsidRPr="005B0270">
              <w:rPr>
                <w:rFonts w:ascii="Comic Sans MS" w:hAnsi="Comic Sans MS"/>
                <w:b/>
              </w:rPr>
              <w:t xml:space="preserve"> </w:t>
            </w:r>
            <w:proofErr w:type="spellStart"/>
            <w:r w:rsidRPr="005B0270">
              <w:rPr>
                <w:rFonts w:ascii="Comic Sans MS" w:hAnsi="Comic Sans MS"/>
                <w:b/>
              </w:rPr>
              <w:t>variet</w:t>
            </w:r>
            <w:r>
              <w:rPr>
                <w:rFonts w:ascii="Comic Sans MS" w:hAnsi="Comic Sans MS"/>
                <w:b/>
              </w:rPr>
              <w:t>y</w:t>
            </w:r>
            <w:proofErr w:type="spellEnd"/>
            <w:r>
              <w:rPr>
                <w:rFonts w:ascii="Comic Sans MS" w:hAnsi="Comic Sans MS"/>
                <w:b/>
              </w:rPr>
              <w:tab/>
            </w:r>
            <w:r>
              <w:rPr>
                <w:rFonts w:ascii="Comic Sans MS" w:hAnsi="Comic Sans MS"/>
                <w:b/>
              </w:rPr>
              <w:tab/>
            </w:r>
            <w:r>
              <w:rPr>
                <w:rFonts w:ascii="Comic Sans MS" w:hAnsi="Comic Sans MS"/>
                <w:b/>
              </w:rPr>
              <w:tab/>
            </w:r>
            <w:r w:rsidRPr="00005632">
              <w:rPr>
                <w:rFonts w:ascii="Comic Sans MS" w:hAnsi="Comic Sans MS"/>
              </w:rPr>
              <w:t>100% Chardonnay</w:t>
            </w:r>
          </w:p>
          <w:p w14:paraId="418DE8A5" w14:textId="77777777" w:rsidR="00986016" w:rsidRDefault="00986016" w:rsidP="006A05F3">
            <w:pPr>
              <w:rPr>
                <w:rFonts w:ascii="Comic Sans MS" w:hAnsi="Comic Sans MS"/>
              </w:rPr>
            </w:pPr>
            <w:r w:rsidRPr="00005632">
              <w:rPr>
                <w:rFonts w:ascii="Comic Sans MS" w:hAnsi="Comic Sans MS"/>
                <w:b/>
              </w:rPr>
              <w:t>Terroirs</w:t>
            </w:r>
            <w:r w:rsidRPr="00005632">
              <w:rPr>
                <w:rFonts w:ascii="Comic Sans MS" w:hAnsi="Comic Sans MS"/>
              </w:rPr>
              <w:t xml:space="preserve"> </w:t>
            </w:r>
            <w:r w:rsidRPr="00005632">
              <w:rPr>
                <w:rFonts w:ascii="Comic Sans MS" w:hAnsi="Comic Sans MS"/>
              </w:rPr>
              <w:tab/>
            </w:r>
            <w:r>
              <w:rPr>
                <w:rFonts w:ascii="Comic Sans MS" w:hAnsi="Comic Sans MS"/>
              </w:rPr>
              <w:tab/>
            </w:r>
            <w:r>
              <w:rPr>
                <w:rFonts w:ascii="Comic Sans MS" w:hAnsi="Comic Sans MS"/>
              </w:rPr>
              <w:tab/>
            </w:r>
            <w:r w:rsidRPr="00005632">
              <w:rPr>
                <w:rFonts w:ascii="Comic Sans MS" w:hAnsi="Comic Sans MS"/>
              </w:rPr>
              <w:t>100% Côte des Blancs</w:t>
            </w:r>
          </w:p>
          <w:p w14:paraId="7C22DC74" w14:textId="028CB020" w:rsidR="00986016" w:rsidRPr="00005632" w:rsidRDefault="00986016" w:rsidP="006A05F3">
            <w:pPr>
              <w:spacing w:line="360" w:lineRule="auto"/>
              <w:ind w:left="2124" w:firstLine="708"/>
              <w:rPr>
                <w:rFonts w:ascii="Comic Sans MS" w:hAnsi="Comic Sans MS"/>
              </w:rPr>
            </w:pPr>
            <w:r>
              <w:rPr>
                <w:rFonts w:ascii="Comic Sans MS" w:hAnsi="Comic Sans MS"/>
              </w:rPr>
              <w:t>7</w:t>
            </w:r>
            <w:r w:rsidR="00DD6A3C">
              <w:rPr>
                <w:rFonts w:ascii="Comic Sans MS" w:hAnsi="Comic Sans MS"/>
              </w:rPr>
              <w:t>0</w:t>
            </w:r>
            <w:r w:rsidRPr="00005632">
              <w:rPr>
                <w:rFonts w:ascii="Comic Sans MS" w:hAnsi="Comic Sans MS"/>
              </w:rPr>
              <w:t xml:space="preserve">% </w:t>
            </w:r>
            <w:r>
              <w:rPr>
                <w:rFonts w:ascii="Comic Sans MS" w:hAnsi="Comic Sans MS"/>
              </w:rPr>
              <w:t>G</w:t>
            </w:r>
            <w:r w:rsidRPr="00005632">
              <w:rPr>
                <w:rFonts w:ascii="Comic Sans MS" w:hAnsi="Comic Sans MS"/>
              </w:rPr>
              <w:t xml:space="preserve">rand cru – </w:t>
            </w:r>
            <w:r w:rsidR="00DD6A3C">
              <w:rPr>
                <w:rFonts w:ascii="Comic Sans MS" w:hAnsi="Comic Sans MS"/>
              </w:rPr>
              <w:t>30</w:t>
            </w:r>
            <w:r w:rsidRPr="00005632">
              <w:rPr>
                <w:rFonts w:ascii="Comic Sans MS" w:hAnsi="Comic Sans MS"/>
              </w:rPr>
              <w:t>% 1</w:t>
            </w:r>
            <w:r w:rsidRPr="00005632">
              <w:rPr>
                <w:rFonts w:ascii="Comic Sans MS" w:hAnsi="Comic Sans MS"/>
                <w:vertAlign w:val="superscript"/>
              </w:rPr>
              <w:t>er</w:t>
            </w:r>
            <w:r w:rsidRPr="00005632">
              <w:rPr>
                <w:rFonts w:ascii="Comic Sans MS" w:hAnsi="Comic Sans MS"/>
              </w:rPr>
              <w:t xml:space="preserve"> cru</w:t>
            </w:r>
          </w:p>
          <w:p w14:paraId="6070382A" w14:textId="77777777" w:rsidR="00986016" w:rsidRDefault="00986016" w:rsidP="00986016">
            <w:pPr>
              <w:pStyle w:val="Paragraphedeliste"/>
              <w:ind w:left="360"/>
              <w:rPr>
                <w:rFonts w:ascii="Comic Sans MS" w:hAnsi="Comic Sans MS"/>
                <w:sz w:val="18"/>
                <w:szCs w:val="18"/>
              </w:rPr>
            </w:pPr>
            <w:bookmarkStart w:id="0" w:name="_Hlk72305587"/>
            <w:r>
              <w:rPr>
                <w:rFonts w:ascii="Comic Sans MS" w:hAnsi="Comic Sans MS"/>
              </w:rPr>
              <w:t xml:space="preserve">43.5% </w:t>
            </w:r>
            <w:r>
              <w:rPr>
                <w:rFonts w:ascii="Comic Sans MS" w:hAnsi="Comic Sans MS"/>
                <w:b/>
                <w:bCs/>
              </w:rPr>
              <w:t>CRAMANT</w:t>
            </w:r>
            <w:r>
              <w:rPr>
                <w:rFonts w:ascii="Comic Sans MS" w:hAnsi="Comic Sans MS"/>
              </w:rPr>
              <w:t xml:space="preserve"> Grand cru</w:t>
            </w:r>
            <w:r>
              <w:rPr>
                <w:rFonts w:ascii="Comic Sans MS" w:hAnsi="Comic Sans MS"/>
                <w:sz w:val="18"/>
                <w:szCs w:val="18"/>
              </w:rPr>
              <w:t xml:space="preserve"> </w:t>
            </w:r>
          </w:p>
          <w:bookmarkEnd w:id="0"/>
          <w:p w14:paraId="4C277DFF" w14:textId="77777777" w:rsidR="00986016" w:rsidRDefault="00986016" w:rsidP="00DD6A3C">
            <w:pPr>
              <w:pStyle w:val="Paragraphedeliste"/>
              <w:ind w:left="1080"/>
              <w:rPr>
                <w:rFonts w:ascii="Comic Sans MS" w:hAnsi="Comic Sans MS"/>
                <w:sz w:val="18"/>
                <w:szCs w:val="18"/>
              </w:rPr>
            </w:pPr>
            <w:r>
              <w:rPr>
                <w:rFonts w:ascii="Comic Sans MS" w:hAnsi="Comic Sans MS"/>
                <w:sz w:val="18"/>
                <w:szCs w:val="18"/>
              </w:rPr>
              <w:t xml:space="preserve">8 plots </w:t>
            </w:r>
            <w:proofErr w:type="spellStart"/>
            <w:r>
              <w:rPr>
                <w:rFonts w:ascii="Comic Sans MS" w:hAnsi="Comic Sans MS"/>
                <w:sz w:val="18"/>
                <w:szCs w:val="18"/>
              </w:rPr>
              <w:t>including</w:t>
            </w:r>
            <w:proofErr w:type="spellEnd"/>
            <w:r>
              <w:rPr>
                <w:rFonts w:ascii="Comic Sans MS" w:hAnsi="Comic Sans MS"/>
                <w:sz w:val="18"/>
                <w:szCs w:val="18"/>
              </w:rPr>
              <w:t xml:space="preserve"> « Bateau », « Buissons », “</w:t>
            </w:r>
            <w:proofErr w:type="spellStart"/>
            <w:r>
              <w:rPr>
                <w:rFonts w:ascii="Comic Sans MS" w:hAnsi="Comic Sans MS"/>
                <w:sz w:val="18"/>
                <w:szCs w:val="18"/>
              </w:rPr>
              <w:t>Bauves</w:t>
            </w:r>
            <w:proofErr w:type="spellEnd"/>
            <w:r>
              <w:rPr>
                <w:rFonts w:ascii="Comic Sans MS" w:hAnsi="Comic Sans MS"/>
                <w:sz w:val="18"/>
                <w:szCs w:val="18"/>
              </w:rPr>
              <w:t>”, “Champ du Prévost ».</w:t>
            </w:r>
          </w:p>
          <w:p w14:paraId="22197834" w14:textId="4BABCFB5" w:rsidR="00986016" w:rsidRDefault="00986016" w:rsidP="00986016">
            <w:pPr>
              <w:ind w:left="360"/>
              <w:rPr>
                <w:rFonts w:ascii="Comic Sans MS" w:hAnsi="Comic Sans MS"/>
                <w:sz w:val="18"/>
                <w:szCs w:val="18"/>
                <w:lang w:val="en-GB"/>
              </w:rPr>
            </w:pPr>
            <w:r>
              <w:rPr>
                <w:rFonts w:ascii="Comic Sans MS" w:hAnsi="Comic Sans MS"/>
                <w:sz w:val="18"/>
                <w:szCs w:val="18"/>
                <w:lang w:val="en-GB"/>
              </w:rPr>
              <w:t xml:space="preserve">24.5 % </w:t>
            </w:r>
            <w:r>
              <w:rPr>
                <w:rFonts w:ascii="Comic Sans MS" w:hAnsi="Comic Sans MS"/>
                <w:b/>
                <w:bCs/>
                <w:sz w:val="18"/>
                <w:szCs w:val="18"/>
                <w:lang w:val="en-GB"/>
              </w:rPr>
              <w:t>CHOUILLY</w:t>
            </w:r>
            <w:r>
              <w:rPr>
                <w:rFonts w:ascii="Comic Sans MS" w:hAnsi="Comic Sans MS"/>
                <w:sz w:val="18"/>
                <w:szCs w:val="18"/>
                <w:lang w:val="en-GB"/>
              </w:rPr>
              <w:t xml:space="preserve"> Grand cru, mainly « </w:t>
            </w:r>
            <w:proofErr w:type="spellStart"/>
            <w:r w:rsidRPr="00E1161C">
              <w:rPr>
                <w:rFonts w:ascii="Comic Sans MS" w:hAnsi="Comic Sans MS"/>
                <w:i/>
                <w:iCs/>
                <w:sz w:val="18"/>
                <w:szCs w:val="18"/>
                <w:lang w:val="en-GB"/>
              </w:rPr>
              <w:t>Montaigu</w:t>
            </w:r>
            <w:proofErr w:type="spellEnd"/>
            <w:r>
              <w:rPr>
                <w:rFonts w:ascii="Comic Sans MS" w:hAnsi="Comic Sans MS"/>
                <w:sz w:val="18"/>
                <w:szCs w:val="18"/>
                <w:lang w:val="en-GB"/>
              </w:rPr>
              <w:t>”.</w:t>
            </w:r>
          </w:p>
          <w:p w14:paraId="46253131" w14:textId="77777777" w:rsidR="00986016" w:rsidRDefault="00986016" w:rsidP="00986016">
            <w:pPr>
              <w:pStyle w:val="Paragraphedeliste"/>
              <w:ind w:left="360"/>
              <w:rPr>
                <w:rFonts w:ascii="Comic Sans MS" w:hAnsi="Comic Sans MS"/>
                <w:sz w:val="18"/>
                <w:szCs w:val="18"/>
              </w:rPr>
            </w:pPr>
            <w:r>
              <w:rPr>
                <w:rFonts w:ascii="Comic Sans MS" w:hAnsi="Comic Sans MS"/>
              </w:rPr>
              <w:t xml:space="preserve">2 % </w:t>
            </w:r>
            <w:r>
              <w:rPr>
                <w:rFonts w:ascii="Comic Sans MS" w:hAnsi="Comic Sans MS"/>
                <w:b/>
                <w:bCs/>
              </w:rPr>
              <w:t>OGER</w:t>
            </w:r>
            <w:r>
              <w:rPr>
                <w:rFonts w:ascii="Comic Sans MS" w:hAnsi="Comic Sans MS"/>
              </w:rPr>
              <w:t xml:space="preserve"> </w:t>
            </w:r>
          </w:p>
          <w:p w14:paraId="1BDCF786" w14:textId="371970B7" w:rsidR="00986016" w:rsidRDefault="00986016" w:rsidP="00986016">
            <w:pPr>
              <w:pStyle w:val="Paragraphedeliste"/>
              <w:ind w:left="360"/>
              <w:rPr>
                <w:rFonts w:ascii="Comic Sans MS" w:hAnsi="Comic Sans MS"/>
              </w:rPr>
            </w:pPr>
            <w:r>
              <w:rPr>
                <w:rFonts w:ascii="Comic Sans MS" w:hAnsi="Comic Sans MS"/>
              </w:rPr>
              <w:t xml:space="preserve">30 % </w:t>
            </w:r>
            <w:r>
              <w:rPr>
                <w:rFonts w:ascii="Comic Sans MS" w:hAnsi="Comic Sans MS"/>
                <w:b/>
                <w:bCs/>
              </w:rPr>
              <w:t>CUIS</w:t>
            </w:r>
            <w:r>
              <w:rPr>
                <w:rFonts w:ascii="Comic Sans MS" w:hAnsi="Comic Sans MS"/>
              </w:rPr>
              <w:t xml:space="preserve"> 1</w:t>
            </w:r>
            <w:r>
              <w:rPr>
                <w:rFonts w:ascii="Comic Sans MS" w:hAnsi="Comic Sans MS"/>
                <w:vertAlign w:val="superscript"/>
              </w:rPr>
              <w:t>er</w:t>
            </w:r>
            <w:r>
              <w:rPr>
                <w:rFonts w:ascii="Comic Sans MS" w:hAnsi="Comic Sans MS"/>
              </w:rPr>
              <w:t xml:space="preserve"> Cru </w:t>
            </w:r>
            <w:r>
              <w:rPr>
                <w:rFonts w:ascii="Comic Sans MS" w:hAnsi="Comic Sans MS"/>
                <w:i/>
                <w:iCs/>
                <w:sz w:val="18"/>
                <w:szCs w:val="18"/>
              </w:rPr>
              <w:t>« Croix-Blanche »</w:t>
            </w:r>
            <w:r>
              <w:rPr>
                <w:rFonts w:ascii="Comic Sans MS" w:hAnsi="Comic Sans MS"/>
                <w:sz w:val="18"/>
                <w:szCs w:val="18"/>
              </w:rPr>
              <w:t xml:space="preserve"> et </w:t>
            </w:r>
            <w:r>
              <w:rPr>
                <w:rFonts w:ascii="Comic Sans MS" w:hAnsi="Comic Sans MS"/>
                <w:i/>
                <w:iCs/>
                <w:sz w:val="18"/>
                <w:szCs w:val="18"/>
              </w:rPr>
              <w:t>« Roualles »</w:t>
            </w:r>
          </w:p>
          <w:p w14:paraId="0710978A" w14:textId="77777777" w:rsidR="00986016" w:rsidRDefault="00986016" w:rsidP="006A05F3">
            <w:pPr>
              <w:rPr>
                <w:rFonts w:ascii="Comic Sans MS" w:hAnsi="Comic Sans MS"/>
                <w:b/>
              </w:rPr>
            </w:pPr>
          </w:p>
          <w:p w14:paraId="22924407" w14:textId="77777777" w:rsidR="00986016" w:rsidRDefault="00986016" w:rsidP="006A05F3">
            <w:pPr>
              <w:rPr>
                <w:rFonts w:ascii="Comic Sans MS" w:hAnsi="Comic Sans MS"/>
                <w:lang w:val="en-GB"/>
              </w:rPr>
            </w:pPr>
            <w:r>
              <w:rPr>
                <w:rFonts w:ascii="Comic Sans MS" w:hAnsi="Comic Sans MS"/>
                <w:b/>
                <w:lang w:val="en-GB"/>
              </w:rPr>
              <w:t>Vinification</w:t>
            </w:r>
          </w:p>
          <w:p w14:paraId="6048918A" w14:textId="77777777" w:rsidR="00986016" w:rsidRDefault="00986016" w:rsidP="00986016">
            <w:pPr>
              <w:pStyle w:val="Paragraphedeliste"/>
              <w:ind w:left="360"/>
              <w:rPr>
                <w:rFonts w:ascii="Comic Sans MS" w:hAnsi="Comic Sans MS"/>
                <w:lang w:val="en-GB"/>
              </w:rPr>
            </w:pPr>
            <w:r>
              <w:rPr>
                <w:rFonts w:ascii="Comic Sans MS" w:hAnsi="Comic Sans MS"/>
                <w:lang w:val="en-GB"/>
              </w:rPr>
              <w:t>Grapes harvested manually, split pressing</w:t>
            </w:r>
          </w:p>
          <w:p w14:paraId="5B044288" w14:textId="77777777" w:rsidR="00986016" w:rsidRDefault="00986016" w:rsidP="00986016">
            <w:pPr>
              <w:pStyle w:val="Paragraphedeliste"/>
              <w:ind w:left="360"/>
              <w:rPr>
                <w:rFonts w:ascii="Comic Sans MS" w:hAnsi="Comic Sans MS"/>
                <w:lang w:val="en-GB"/>
              </w:rPr>
            </w:pPr>
            <w:r>
              <w:rPr>
                <w:rFonts w:ascii="Comic Sans MS" w:hAnsi="Comic Sans MS"/>
                <w:lang w:val="en-GB"/>
              </w:rPr>
              <w:t>Cold settling</w:t>
            </w:r>
          </w:p>
          <w:p w14:paraId="4D794EB8" w14:textId="77777777" w:rsidR="00986016" w:rsidRDefault="00986016" w:rsidP="00986016">
            <w:pPr>
              <w:pStyle w:val="Paragraphedeliste"/>
              <w:ind w:left="360"/>
              <w:rPr>
                <w:rFonts w:ascii="Comic Sans MS" w:hAnsi="Comic Sans MS"/>
                <w:lang w:val="en-GB"/>
              </w:rPr>
            </w:pPr>
            <w:r>
              <w:rPr>
                <w:noProof/>
              </w:rPr>
              <mc:AlternateContent>
                <mc:Choice Requires="wps">
                  <w:drawing>
                    <wp:anchor distT="0" distB="0" distL="114300" distR="114300" simplePos="0" relativeHeight="251659264" behindDoc="0" locked="0" layoutInCell="1" allowOverlap="1" wp14:anchorId="6F54101B" wp14:editId="06FAD340">
                      <wp:simplePos x="0" y="0"/>
                      <wp:positionH relativeFrom="column">
                        <wp:posOffset>3194685</wp:posOffset>
                      </wp:positionH>
                      <wp:positionV relativeFrom="paragraph">
                        <wp:posOffset>76200</wp:posOffset>
                      </wp:positionV>
                      <wp:extent cx="6700520" cy="237490"/>
                      <wp:effectExtent l="0" t="0" r="0" b="0"/>
                      <wp:wrapNone/>
                      <wp:docPr id="5" name="Zone de texte 5"/>
                      <wp:cNvGraphicFramePr/>
                      <a:graphic xmlns:a="http://schemas.openxmlformats.org/drawingml/2006/main">
                        <a:graphicData uri="http://schemas.microsoft.com/office/word/2010/wordprocessingShape">
                          <wps:wsp>
                            <wps:cNvSpPr txBox="1"/>
                            <wps:spPr>
                              <a:xfrm rot="16200000">
                                <a:off x="0" y="0"/>
                                <a:ext cx="6700520" cy="237490"/>
                              </a:xfrm>
                              <a:prstGeom prst="rect">
                                <a:avLst/>
                              </a:prstGeom>
                              <a:noFill/>
                              <a:ln w="6350">
                                <a:noFill/>
                              </a:ln>
                            </wps:spPr>
                            <wps:txbx>
                              <w:txbxContent>
                                <w:p w14:paraId="121481B4" w14:textId="77777777" w:rsidR="00986016" w:rsidRDefault="00986016" w:rsidP="00986016">
                                  <w:pPr>
                                    <w:rPr>
                                      <w:rFonts w:ascii="Helvetica Light" w:hAnsi="Helvetica Light"/>
                                      <w:sz w:val="15"/>
                                    </w:rPr>
                                  </w:pPr>
                                  <w:r>
                                    <w:rPr>
                                      <w:rFonts w:ascii="Helvetica Light" w:hAnsi="Helvetica Light"/>
                                      <w:sz w:val="15"/>
                                    </w:rPr>
                                    <w:t>L’ABUS D’ALCOOL EST DANGEREUX POUR LA SANTE. A CONSOMMER AVEC MODERATION.</w:t>
                                  </w:r>
                                </w:p>
                                <w:p w14:paraId="37C08DD7" w14:textId="77777777" w:rsidR="00986016" w:rsidRDefault="00986016" w:rsidP="00986016">
                                  <w:pPr>
                                    <w:rPr>
                                      <w:sz w:val="15"/>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4101B" id="_x0000_t202" coordsize="21600,21600" o:spt="202" path="m,l,21600r21600,l21600,xe">
                      <v:stroke joinstyle="miter"/>
                      <v:path gradientshapeok="t" o:connecttype="rect"/>
                    </v:shapetype>
                    <v:shape id="Zone de texte 5" o:spid="_x0000_s1026" type="#_x0000_t202" style="position:absolute;left:0;text-align:left;margin-left:251.55pt;margin-top:6pt;width:527.6pt;height:18.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" filled="f" stroked="f" strokeweight=".5pt">
                      <v:textbox>
                        <w:txbxContent>
                          <w:p w14:paraId="121481B4" w14:textId="77777777" w:rsidR="00986016" w:rsidRDefault="00986016" w:rsidP="00986016">
                            <w:pPr>
                              <w:rPr>
                                <w:rFonts w:ascii="Helvetica Light" w:hAnsi="Helvetica Light"/>
                                <w:sz w:val="15"/>
                              </w:rPr>
                            </w:pPr>
                            <w:r>
                              <w:rPr>
                                <w:rFonts w:ascii="Helvetica Light" w:hAnsi="Helvetica Light"/>
                                <w:sz w:val="15"/>
                              </w:rPr>
                              <w:t>L’ABUS D’ALCOOL EST DANGEREUX POUR LA SANTE. A CONSOMMER AVEC MODERATION.</w:t>
                            </w:r>
                          </w:p>
                          <w:p w14:paraId="37C08DD7" w14:textId="77777777" w:rsidR="00986016" w:rsidRDefault="00986016" w:rsidP="00986016">
                            <w:pPr>
                              <w:rPr>
                                <w:sz w:val="15"/>
                              </w:rPr>
                            </w:pPr>
                          </w:p>
                        </w:txbxContent>
                      </v:textbox>
                    </v:shape>
                  </w:pict>
                </mc:Fallback>
              </mc:AlternateContent>
            </w:r>
            <w:r>
              <w:rPr>
                <w:rFonts w:ascii="Comic Sans MS" w:hAnsi="Comic Sans MS"/>
                <w:lang w:val="en-GB"/>
              </w:rPr>
              <w:t>Temperature controlled alcoholic fermentation</w:t>
            </w:r>
          </w:p>
          <w:p w14:paraId="41CDD797" w14:textId="77777777" w:rsidR="00986016" w:rsidRDefault="00986016" w:rsidP="00986016">
            <w:pPr>
              <w:pStyle w:val="Paragraphedeliste"/>
              <w:ind w:left="360"/>
              <w:rPr>
                <w:rFonts w:ascii="Comic Sans MS" w:hAnsi="Comic Sans MS"/>
                <w:lang w:val="en-GB"/>
              </w:rPr>
            </w:pPr>
            <w:r>
              <w:rPr>
                <w:rFonts w:ascii="Comic Sans MS" w:hAnsi="Comic Sans MS"/>
                <w:lang w:val="en-GB"/>
              </w:rPr>
              <w:t>Malolactic fermentation</w:t>
            </w:r>
          </w:p>
          <w:p w14:paraId="10D4812B" w14:textId="77777777" w:rsidR="00986016" w:rsidRDefault="00986016" w:rsidP="00986016">
            <w:pPr>
              <w:pStyle w:val="Paragraphedeliste"/>
              <w:ind w:left="360"/>
              <w:rPr>
                <w:rFonts w:ascii="Comic Sans MS" w:hAnsi="Comic Sans MS"/>
                <w:lang w:val="en-US"/>
              </w:rPr>
            </w:pPr>
            <w:r>
              <w:rPr>
                <w:rFonts w:ascii="Comic Sans MS" w:hAnsi="Comic Sans MS"/>
                <w:lang w:val="en-GB"/>
              </w:rPr>
              <w:t xml:space="preserve">stainless tanks </w:t>
            </w:r>
            <w:r>
              <w:rPr>
                <w:rFonts w:ascii="Comic Sans MS" w:hAnsi="Comic Sans MS"/>
                <w:lang w:val="en-US"/>
              </w:rPr>
              <w:t>8 months (2 racking)</w:t>
            </w:r>
          </w:p>
          <w:p w14:paraId="436C02C5" w14:textId="77777777" w:rsidR="00986016" w:rsidRDefault="00986016" w:rsidP="00986016">
            <w:pPr>
              <w:pStyle w:val="Paragraphedeliste"/>
              <w:spacing w:line="360" w:lineRule="auto"/>
              <w:ind w:left="360"/>
              <w:rPr>
                <w:rFonts w:ascii="Comic Sans MS" w:hAnsi="Comic Sans MS"/>
                <w:lang w:val="en-US"/>
              </w:rPr>
            </w:pPr>
            <w:r>
              <w:rPr>
                <w:rFonts w:ascii="Comic Sans MS" w:hAnsi="Comic Sans MS"/>
                <w:lang w:val="en-US"/>
              </w:rPr>
              <w:t>Cold stabilization (-4°) and filtration on clay</w:t>
            </w:r>
          </w:p>
          <w:p w14:paraId="21B32998" w14:textId="77777777" w:rsidR="00986016" w:rsidRDefault="00986016" w:rsidP="006A05F3">
            <w:pPr>
              <w:spacing w:line="360" w:lineRule="auto"/>
              <w:rPr>
                <w:rFonts w:ascii="Comic Sans MS" w:hAnsi="Comic Sans MS"/>
                <w:lang w:val="en-US"/>
              </w:rPr>
            </w:pPr>
            <w:r>
              <w:rPr>
                <w:rFonts w:ascii="Comic Sans MS" w:hAnsi="Comic Sans MS"/>
                <w:b/>
                <w:lang w:val="en-US"/>
              </w:rPr>
              <w:t>Bottling</w:t>
            </w:r>
            <w:r>
              <w:rPr>
                <w:rFonts w:ascii="Comic Sans MS" w:hAnsi="Comic Sans MS"/>
                <w:b/>
                <w:lang w:val="en-US"/>
              </w:rPr>
              <w:tab/>
            </w:r>
            <w:r>
              <w:rPr>
                <w:rFonts w:ascii="Comic Sans MS" w:hAnsi="Comic Sans MS"/>
                <w:b/>
                <w:lang w:val="en-US"/>
              </w:rPr>
              <w:tab/>
            </w:r>
            <w:r>
              <w:rPr>
                <w:rFonts w:ascii="Comic Sans MS" w:hAnsi="Comic Sans MS"/>
                <w:b/>
                <w:lang w:val="en-US"/>
              </w:rPr>
              <w:tab/>
            </w:r>
            <w:r>
              <w:rPr>
                <w:rFonts w:ascii="Comic Sans MS" w:hAnsi="Comic Sans MS"/>
                <w:lang w:val="en-US"/>
              </w:rPr>
              <w:t>April 2017</w:t>
            </w:r>
          </w:p>
          <w:p w14:paraId="714F6084" w14:textId="77777777" w:rsidR="00986016" w:rsidRDefault="00986016" w:rsidP="006A05F3">
            <w:pPr>
              <w:spacing w:line="360" w:lineRule="auto"/>
              <w:rPr>
                <w:rFonts w:ascii="Comic Sans MS" w:hAnsi="Comic Sans MS"/>
                <w:lang w:val="en-GB"/>
              </w:rPr>
            </w:pPr>
            <w:r>
              <w:rPr>
                <w:rFonts w:ascii="Comic Sans MS" w:hAnsi="Comic Sans MS"/>
                <w:b/>
                <w:lang w:val="en-GB"/>
              </w:rPr>
              <w:t>Ageing in bottle</w:t>
            </w:r>
            <w:r>
              <w:rPr>
                <w:rFonts w:ascii="Comic Sans MS" w:hAnsi="Comic Sans MS"/>
                <w:lang w:val="en-GB"/>
              </w:rPr>
              <w:tab/>
            </w:r>
            <w:r>
              <w:rPr>
                <w:rFonts w:ascii="Comic Sans MS" w:hAnsi="Comic Sans MS"/>
                <w:lang w:val="en-GB"/>
              </w:rPr>
              <w:tab/>
              <w:t>more than 4 years</w:t>
            </w:r>
          </w:p>
          <w:p w14:paraId="0D369FEB" w14:textId="77777777" w:rsidR="00986016" w:rsidRDefault="00986016" w:rsidP="006A05F3">
            <w:pPr>
              <w:spacing w:line="360" w:lineRule="auto"/>
              <w:rPr>
                <w:rFonts w:ascii="Comic Sans MS" w:hAnsi="Comic Sans MS"/>
                <w:lang w:val="en-US"/>
              </w:rPr>
            </w:pPr>
            <w:r>
              <w:rPr>
                <w:rFonts w:ascii="Comic Sans MS" w:hAnsi="Comic Sans MS"/>
                <w:b/>
                <w:lang w:val="en-US"/>
              </w:rPr>
              <w:t>Disgorgement</w:t>
            </w:r>
            <w:r>
              <w:rPr>
                <w:rFonts w:ascii="Comic Sans MS" w:hAnsi="Comic Sans MS"/>
                <w:b/>
                <w:lang w:val="en-US"/>
              </w:rPr>
              <w:tab/>
            </w:r>
            <w:r>
              <w:rPr>
                <w:rFonts w:ascii="Comic Sans MS" w:hAnsi="Comic Sans MS"/>
                <w:b/>
                <w:lang w:val="en-US"/>
              </w:rPr>
              <w:tab/>
            </w:r>
            <w:r>
              <w:rPr>
                <w:rFonts w:ascii="Comic Sans MS" w:hAnsi="Comic Sans MS"/>
                <w:b/>
                <w:lang w:val="en-US"/>
              </w:rPr>
              <w:tab/>
            </w:r>
            <w:r>
              <w:rPr>
                <w:rFonts w:ascii="Comic Sans MS" w:hAnsi="Comic Sans MS"/>
                <w:lang w:val="en-US"/>
              </w:rPr>
              <w:t>3 months before shipping</w:t>
            </w:r>
          </w:p>
          <w:p w14:paraId="03A1A682" w14:textId="018A590D" w:rsidR="00986016" w:rsidRDefault="00986016" w:rsidP="006A05F3">
            <w:pPr>
              <w:spacing w:line="360" w:lineRule="auto"/>
              <w:rPr>
                <w:rFonts w:ascii="Comic Sans MS" w:hAnsi="Comic Sans MS"/>
                <w:lang w:val="en-GB"/>
              </w:rPr>
            </w:pPr>
            <w:r>
              <w:rPr>
                <w:rFonts w:ascii="Comic Sans MS" w:hAnsi="Comic Sans MS"/>
                <w:b/>
                <w:lang w:val="en-GB"/>
              </w:rPr>
              <w:t>Dosage</w:t>
            </w:r>
            <w:r>
              <w:rPr>
                <w:rFonts w:ascii="Comic Sans MS" w:hAnsi="Comic Sans MS"/>
                <w:lang w:val="en-GB"/>
              </w:rPr>
              <w:tab/>
            </w:r>
            <w:r>
              <w:rPr>
                <w:rFonts w:ascii="Comic Sans MS" w:hAnsi="Comic Sans MS"/>
                <w:lang w:val="en-GB"/>
              </w:rPr>
              <w:tab/>
            </w:r>
            <w:r>
              <w:rPr>
                <w:rFonts w:ascii="Comic Sans MS" w:hAnsi="Comic Sans MS"/>
                <w:lang w:val="en-GB"/>
              </w:rPr>
              <w:tab/>
            </w:r>
            <w:r>
              <w:rPr>
                <w:rFonts w:ascii="Comic Sans MS" w:hAnsi="Comic Sans MS"/>
                <w:lang w:val="en-GB"/>
              </w:rPr>
              <w:tab/>
            </w:r>
            <w:r w:rsidR="00DD6A3C">
              <w:rPr>
                <w:rFonts w:ascii="Comic Sans MS" w:hAnsi="Comic Sans MS"/>
                <w:lang w:val="en-GB"/>
              </w:rPr>
              <w:t>Brut nature (no sugar added)</w:t>
            </w:r>
          </w:p>
          <w:p w14:paraId="6B7D7C2D" w14:textId="1E5335F3" w:rsidR="00986016" w:rsidRDefault="00986016" w:rsidP="006A05F3">
            <w:pPr>
              <w:jc w:val="both"/>
              <w:rPr>
                <w:rFonts w:ascii="Comic Sans MS" w:hAnsi="Comic Sans MS"/>
                <w:bCs/>
                <w:lang w:val="en-US"/>
              </w:rPr>
            </w:pPr>
            <w:r>
              <w:rPr>
                <w:rFonts w:ascii="Comic Sans MS" w:hAnsi="Comic Sans MS"/>
                <w:b/>
                <w:lang w:val="en-US"/>
              </w:rPr>
              <w:t>Annual production</w:t>
            </w:r>
            <w:r>
              <w:rPr>
                <w:rFonts w:ascii="Comic Sans MS" w:hAnsi="Comic Sans MS"/>
                <w:lang w:val="en-US"/>
              </w:rPr>
              <w:t xml:space="preserve"> </w:t>
            </w:r>
            <w:r>
              <w:rPr>
                <w:rFonts w:ascii="Comic Sans MS" w:hAnsi="Comic Sans MS"/>
                <w:lang w:val="en-US"/>
              </w:rPr>
              <w:tab/>
            </w:r>
            <w:r>
              <w:rPr>
                <w:rFonts w:ascii="Comic Sans MS" w:hAnsi="Comic Sans MS"/>
                <w:lang w:val="en-US"/>
              </w:rPr>
              <w:tab/>
            </w:r>
            <w:r w:rsidR="00DD6A3C">
              <w:rPr>
                <w:rFonts w:ascii="Comic Sans MS" w:hAnsi="Comic Sans MS"/>
                <w:lang w:val="en-US"/>
              </w:rPr>
              <w:t>3.000</w:t>
            </w:r>
            <w:r>
              <w:rPr>
                <w:rFonts w:ascii="Comic Sans MS" w:hAnsi="Comic Sans MS"/>
                <w:lang w:val="en-GB"/>
              </w:rPr>
              <w:t xml:space="preserve"> bottles</w:t>
            </w:r>
          </w:p>
        </w:tc>
      </w:tr>
    </w:tbl>
    <w:p w14:paraId="644C407D" w14:textId="77777777" w:rsidR="00986016" w:rsidRDefault="00986016"/>
    <w:sectPr w:rsidR="00986016" w:rsidSect="00986016">
      <w:headerReference w:type="default" r:id="rId8"/>
      <w:footerReference w:type="default" r:id="rId9"/>
      <w:pgSz w:w="11906" w:h="16838"/>
      <w:pgMar w:top="1417" w:right="1417" w:bottom="1417"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7A56" w14:textId="77777777" w:rsidR="00986016" w:rsidRDefault="00986016" w:rsidP="00986016">
      <w:r>
        <w:separator/>
      </w:r>
    </w:p>
  </w:endnote>
  <w:endnote w:type="continuationSeparator" w:id="0">
    <w:p w14:paraId="15DDB972" w14:textId="77777777" w:rsidR="00986016" w:rsidRDefault="00986016" w:rsidP="0098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D041" w14:textId="77777777" w:rsidR="00986016" w:rsidRPr="00F23403" w:rsidRDefault="00986016" w:rsidP="00986016">
    <w:pPr>
      <w:pStyle w:val="Pieddepage"/>
      <w:rPr>
        <w:rFonts w:ascii="Comic Sans MS" w:hAnsi="Comic Sans MS"/>
        <w:color w:val="000000" w:themeColor="text1"/>
        <w:sz w:val="13"/>
      </w:rPr>
    </w:pPr>
    <w:r w:rsidRPr="00860485">
      <w:rPr>
        <w:rFonts w:ascii="Tahoma" w:hAnsi="Tahoma" w:cs="Tahoma"/>
        <w:b/>
        <w:bCs/>
        <w:noProof/>
        <w:sz w:val="21"/>
      </w:rPr>
      <w:drawing>
        <wp:anchor distT="0" distB="0" distL="114300" distR="114300" simplePos="0" relativeHeight="251659264" behindDoc="1" locked="0" layoutInCell="1" allowOverlap="1" wp14:anchorId="187DAC30" wp14:editId="68C20B5B">
          <wp:simplePos x="0" y="0"/>
          <wp:positionH relativeFrom="margin">
            <wp:posOffset>4488411</wp:posOffset>
          </wp:positionH>
          <wp:positionV relativeFrom="bottomMargin">
            <wp:align>top</wp:align>
          </wp:positionV>
          <wp:extent cx="1729740" cy="74676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29740" cy="746760"/>
                  </a:xfrm>
                  <a:prstGeom prst="rect">
                    <a:avLst/>
                  </a:prstGeom>
                </pic:spPr>
              </pic:pic>
            </a:graphicData>
          </a:graphic>
          <wp14:sizeRelH relativeFrom="page">
            <wp14:pctWidth>0</wp14:pctWidth>
          </wp14:sizeRelH>
          <wp14:sizeRelV relativeFrom="page">
            <wp14:pctHeight>0</wp14:pctHeight>
          </wp14:sizeRelV>
        </wp:anchor>
      </w:drawing>
    </w:r>
    <w:r w:rsidRPr="00860485">
      <w:rPr>
        <w:rFonts w:ascii="Comic Sans MS" w:hAnsi="Comic Sans MS"/>
        <w:b/>
        <w:sz w:val="13"/>
      </w:rPr>
      <w:t xml:space="preserve">VIGNOBLES : </w:t>
    </w:r>
    <w:r w:rsidRPr="00860485">
      <w:rPr>
        <w:rFonts w:ascii="Comic Sans MS" w:hAnsi="Comic Sans MS"/>
        <w:sz w:val="13"/>
      </w:rPr>
      <w:t>CUIS 1</w:t>
    </w:r>
    <w:r w:rsidRPr="00860485">
      <w:rPr>
        <w:rFonts w:ascii="Comic Sans MS" w:hAnsi="Comic Sans MS"/>
        <w:sz w:val="13"/>
        <w:vertAlign w:val="superscript"/>
      </w:rPr>
      <w:t>er</w:t>
    </w:r>
    <w:r w:rsidRPr="00860485">
      <w:rPr>
        <w:rFonts w:ascii="Comic Sans MS" w:hAnsi="Comic Sans MS"/>
        <w:sz w:val="13"/>
      </w:rPr>
      <w:t xml:space="preserve"> Cru</w:t>
    </w:r>
    <w:r>
      <w:rPr>
        <w:rFonts w:ascii="Comic Sans MS" w:hAnsi="Comic Sans MS"/>
        <w:sz w:val="13"/>
      </w:rPr>
      <w:t xml:space="preserve">, </w:t>
    </w:r>
    <w:r w:rsidRPr="00860485">
      <w:rPr>
        <w:rFonts w:ascii="Comic Sans MS" w:hAnsi="Comic Sans MS"/>
        <w:sz w:val="13"/>
      </w:rPr>
      <w:t>CRAMANT Grand Cru</w:t>
    </w:r>
    <w:r>
      <w:rPr>
        <w:rFonts w:ascii="Comic Sans MS" w:hAnsi="Comic Sans MS"/>
        <w:sz w:val="13"/>
      </w:rPr>
      <w:t xml:space="preserve">, </w:t>
    </w:r>
    <w:r w:rsidRPr="00321870">
      <w:rPr>
        <w:rFonts w:ascii="Comic Sans MS" w:hAnsi="Comic Sans MS"/>
        <w:color w:val="000000" w:themeColor="text1"/>
        <w:sz w:val="13"/>
      </w:rPr>
      <w:t>CHOUILLY Grand Cru, OGER Grand Cru, VERTUS 1</w:t>
    </w:r>
    <w:r w:rsidRPr="00321870">
      <w:rPr>
        <w:rFonts w:ascii="Comic Sans MS" w:hAnsi="Comic Sans MS"/>
        <w:color w:val="000000" w:themeColor="text1"/>
        <w:sz w:val="13"/>
        <w:vertAlign w:val="superscript"/>
      </w:rPr>
      <w:t>er</w:t>
    </w:r>
    <w:r w:rsidRPr="00321870">
      <w:rPr>
        <w:rFonts w:ascii="Comic Sans MS" w:hAnsi="Comic Sans MS"/>
        <w:color w:val="000000" w:themeColor="text1"/>
        <w:sz w:val="13"/>
      </w:rPr>
      <w:t xml:space="preserve"> Cru</w:t>
    </w:r>
  </w:p>
  <w:p w14:paraId="51751FCF" w14:textId="77777777" w:rsidR="00986016" w:rsidRPr="00986016" w:rsidRDefault="00986016" w:rsidP="00986016">
    <w:pPr>
      <w:rPr>
        <w:rFonts w:ascii="Comic Sans MS" w:hAnsi="Comic Sans MS"/>
        <w:color w:val="000000" w:themeColor="text1"/>
        <w:sz w:val="13"/>
      </w:rPr>
    </w:pPr>
    <w:r w:rsidRPr="00321870">
      <w:rPr>
        <w:rFonts w:ascii="Comic Sans MS" w:hAnsi="Comic Sans MS"/>
        <w:b/>
        <w:color w:val="000000" w:themeColor="text1"/>
        <w:sz w:val="13"/>
      </w:rPr>
      <w:t>CONTACT</w:t>
    </w:r>
    <w:r w:rsidRPr="00321870">
      <w:rPr>
        <w:rFonts w:ascii="Comic Sans MS" w:hAnsi="Comic Sans MS"/>
        <w:color w:val="000000" w:themeColor="text1"/>
        <w:sz w:val="13"/>
      </w:rPr>
      <w:t> : 1 rue de la République 51530 CUIS</w:t>
    </w:r>
    <w:r>
      <w:rPr>
        <w:rFonts w:ascii="Comic Sans MS" w:hAnsi="Comic Sans MS"/>
        <w:color w:val="000000" w:themeColor="text1"/>
        <w:sz w:val="13"/>
      </w:rPr>
      <w:tab/>
    </w:r>
    <w:r w:rsidRPr="00321870">
      <w:rPr>
        <w:rFonts w:ascii="Comic Sans MS" w:hAnsi="Comic Sans MS"/>
        <w:color w:val="000000" w:themeColor="text1"/>
        <w:sz w:val="13"/>
      </w:rPr>
      <w:t>Tél : 03 26 59 78 7</w:t>
    </w:r>
    <w:r w:rsidRPr="00986016">
      <w:rPr>
        <w:rFonts w:ascii="Comic Sans MS" w:hAnsi="Comic Sans MS"/>
        <w:color w:val="000000" w:themeColor="text1"/>
        <w:sz w:val="13"/>
      </w:rPr>
      <w:t>0</w:t>
    </w:r>
    <w:r w:rsidRPr="00986016">
      <w:rPr>
        <w:rFonts w:ascii="Comic Sans MS" w:hAnsi="Comic Sans MS"/>
        <w:color w:val="000000" w:themeColor="text1"/>
        <w:sz w:val="13"/>
      </w:rPr>
      <w:tab/>
    </w:r>
    <w:hyperlink r:id="rId2" w:history="1">
      <w:r w:rsidRPr="00986016">
        <w:rPr>
          <w:rStyle w:val="Lienhypertexte"/>
          <w:rFonts w:ascii="Comic Sans MS" w:eastAsiaTheme="minorEastAsia" w:hAnsi="Comic Sans MS"/>
          <w:color w:val="000000" w:themeColor="text1"/>
          <w:sz w:val="13"/>
          <w:u w:val="none"/>
        </w:rPr>
        <w:t>info@champagne-gimonnet.com</w:t>
      </w:r>
    </w:hyperlink>
  </w:p>
  <w:p w14:paraId="77F0A4F8" w14:textId="3BE402F0" w:rsidR="00986016" w:rsidRPr="00986016" w:rsidRDefault="00986016" w:rsidP="00986016">
    <w:pPr>
      <w:rPr>
        <w:rFonts w:ascii="Comic Sans MS" w:eastAsiaTheme="minorEastAsia" w:hAnsi="Comic Sans MS"/>
        <w:color w:val="000000" w:themeColor="text1"/>
        <w:sz w:val="13"/>
      </w:rPr>
    </w:pPr>
    <w:r w:rsidRPr="00986016">
      <w:rPr>
        <w:rFonts w:ascii="Comic Sans MS" w:hAnsi="Comic Sans MS"/>
        <w:color w:val="000000" w:themeColor="text1"/>
        <w:sz w:val="13"/>
      </w:rPr>
      <w:t xml:space="preserve">Toutes les fiches techniques sont disponibles sur </w:t>
    </w:r>
    <w:hyperlink r:id="rId3" w:history="1">
      <w:r w:rsidRPr="00986016">
        <w:rPr>
          <w:rStyle w:val="Lienhypertexte"/>
          <w:rFonts w:ascii="Comic Sans MS" w:eastAsiaTheme="minorEastAsia" w:hAnsi="Comic Sans MS"/>
          <w:color w:val="000000" w:themeColor="text1"/>
          <w:sz w:val="13"/>
          <w:u w:val="none"/>
        </w:rPr>
        <w:t>www.champagne-gimonnet.com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C257" w14:textId="77777777" w:rsidR="00986016" w:rsidRDefault="00986016" w:rsidP="00986016">
      <w:r>
        <w:separator/>
      </w:r>
    </w:p>
  </w:footnote>
  <w:footnote w:type="continuationSeparator" w:id="0">
    <w:p w14:paraId="2201D802" w14:textId="77777777" w:rsidR="00986016" w:rsidRDefault="00986016" w:rsidP="0098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1B1E" w14:textId="7CA71E97" w:rsidR="00986016" w:rsidRDefault="00986016" w:rsidP="00986016">
    <w:pPr>
      <w:pStyle w:val="En-tte"/>
      <w:jc w:val="center"/>
    </w:pPr>
    <w:r>
      <w:rPr>
        <w:noProof/>
      </w:rPr>
      <w:drawing>
        <wp:inline distT="0" distB="0" distL="0" distR="0" wp14:anchorId="743625D1" wp14:editId="5C55C05B">
          <wp:extent cx="4695190" cy="936051"/>
          <wp:effectExtent l="0" t="0" r="381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uscrit-oenophile.png"/>
                  <pic:cNvPicPr/>
                </pic:nvPicPr>
                <pic:blipFill>
                  <a:blip r:embed="rId1">
                    <a:extLst>
                      <a:ext uri="{28A0092B-C50C-407E-A947-70E740481C1C}">
                        <a14:useLocalDpi xmlns:a14="http://schemas.microsoft.com/office/drawing/2010/main" val="0"/>
                      </a:ext>
                    </a:extLst>
                  </a:blip>
                  <a:stretch>
                    <a:fillRect/>
                  </a:stretch>
                </pic:blipFill>
                <pic:spPr>
                  <a:xfrm>
                    <a:off x="0" y="0"/>
                    <a:ext cx="4709978" cy="938999"/>
                  </a:xfrm>
                  <a:prstGeom prst="rect">
                    <a:avLst/>
                  </a:prstGeom>
                </pic:spPr>
              </pic:pic>
            </a:graphicData>
          </a:graphic>
        </wp:inline>
      </w:drawing>
    </w:r>
  </w:p>
  <w:p w14:paraId="158F4079" w14:textId="77777777" w:rsidR="00986016" w:rsidRPr="00321870" w:rsidRDefault="00986016" w:rsidP="00986016">
    <w:pPr>
      <w:pStyle w:val="En-tte"/>
      <w:jc w:val="center"/>
    </w:pPr>
    <w:r w:rsidRPr="00321870">
      <w:rPr>
        <w:rFonts w:ascii="Arial" w:hAnsi="Arial" w:cs="Arial"/>
        <w:b/>
        <w:bCs/>
        <w:color w:val="BE9869"/>
        <w:sz w:val="32"/>
        <w:szCs w:val="36"/>
      </w:rPr>
      <w:t>BRUT NATURE – 1</w:t>
    </w:r>
    <w:r w:rsidRPr="00321870">
      <w:rPr>
        <w:rFonts w:ascii="Arial" w:hAnsi="Arial" w:cs="Arial"/>
        <w:b/>
        <w:bCs/>
        <w:color w:val="BE9869"/>
        <w:sz w:val="32"/>
        <w:szCs w:val="36"/>
        <w:vertAlign w:val="superscript"/>
      </w:rPr>
      <w:t>ER</w:t>
    </w:r>
    <w:r w:rsidRPr="00321870">
      <w:rPr>
        <w:rFonts w:ascii="Arial" w:hAnsi="Arial" w:cs="Arial"/>
        <w:b/>
        <w:bCs/>
        <w:color w:val="BE9869"/>
        <w:sz w:val="32"/>
        <w:szCs w:val="36"/>
      </w:rPr>
      <w:t xml:space="preserve"> CRU – BLANC DE BLANCS</w:t>
    </w:r>
  </w:p>
  <w:p w14:paraId="324D7274" w14:textId="77777777" w:rsidR="00986016" w:rsidRPr="00986016" w:rsidRDefault="00986016" w:rsidP="009860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0952"/>
    <w:multiLevelType w:val="hybridMultilevel"/>
    <w:tmpl w:val="66C2ACE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16"/>
    <w:rsid w:val="00986016"/>
    <w:rsid w:val="00DD6A3C"/>
    <w:rsid w:val="00FE2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0F694"/>
  <w15:chartTrackingRefBased/>
  <w15:docId w15:val="{B73C53D8-3656-442A-B7AD-0EDF7ABB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016"/>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unhideWhenUsed/>
    <w:qFormat/>
    <w:rsid w:val="00986016"/>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016"/>
    <w:pPr>
      <w:ind w:left="720"/>
      <w:contextualSpacing/>
    </w:pPr>
  </w:style>
  <w:style w:type="table" w:styleId="Grilledutableau">
    <w:name w:val="Table Grid"/>
    <w:basedOn w:val="TableauNormal"/>
    <w:uiPriority w:val="39"/>
    <w:rsid w:val="0098601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986016"/>
    <w:pPr>
      <w:tabs>
        <w:tab w:val="center" w:pos="4536"/>
        <w:tab w:val="right" w:pos="9072"/>
      </w:tabs>
    </w:pPr>
  </w:style>
  <w:style w:type="character" w:customStyle="1" w:styleId="En-tteCar">
    <w:name w:val="En-tête Car"/>
    <w:basedOn w:val="Policepardfaut"/>
    <w:link w:val="En-tte"/>
    <w:rsid w:val="00986016"/>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986016"/>
    <w:pPr>
      <w:tabs>
        <w:tab w:val="center" w:pos="4536"/>
        <w:tab w:val="right" w:pos="9072"/>
      </w:tabs>
    </w:pPr>
  </w:style>
  <w:style w:type="character" w:customStyle="1" w:styleId="PieddepageCar">
    <w:name w:val="Pied de page Car"/>
    <w:basedOn w:val="Policepardfaut"/>
    <w:link w:val="Pieddepage"/>
    <w:rsid w:val="00986016"/>
    <w:rPr>
      <w:rFonts w:ascii="Times New Roman" w:eastAsia="Times New Roman" w:hAnsi="Times New Roman" w:cs="Times New Roman"/>
      <w:sz w:val="20"/>
      <w:szCs w:val="20"/>
      <w:lang w:eastAsia="fr-FR"/>
    </w:rPr>
  </w:style>
  <w:style w:type="character" w:customStyle="1" w:styleId="Titre5Car">
    <w:name w:val="Titre 5 Car"/>
    <w:basedOn w:val="Policepardfaut"/>
    <w:link w:val="Titre5"/>
    <w:rsid w:val="00986016"/>
    <w:rPr>
      <w:rFonts w:eastAsiaTheme="minorEastAsia"/>
      <w:b/>
      <w:bCs/>
      <w:i/>
      <w:iCs/>
      <w:sz w:val="26"/>
      <w:szCs w:val="26"/>
      <w:lang w:eastAsia="fr-FR"/>
    </w:rPr>
  </w:style>
  <w:style w:type="character" w:styleId="Lienhypertexte">
    <w:name w:val="Hyperlink"/>
    <w:basedOn w:val="Policepardfaut"/>
    <w:rsid w:val="00986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hampagne-gimonnet.com" TargetMode="External"/><Relationship Id="rId2" Type="http://schemas.openxmlformats.org/officeDocument/2006/relationships/hyperlink" Target="mailto:info@champagne-gimonnet.com"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1326</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Accueil</cp:lastModifiedBy>
  <cp:revision>3</cp:revision>
  <dcterms:created xsi:type="dcterms:W3CDTF">2021-10-13T16:45:00Z</dcterms:created>
  <dcterms:modified xsi:type="dcterms:W3CDTF">2021-10-14T10:21:00Z</dcterms:modified>
</cp:coreProperties>
</file>